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_GBK" w:eastAsia="方正小标宋简体" w:cs="方正小标宋_GBK"/>
          <w:sz w:val="36"/>
          <w:szCs w:val="36"/>
        </w:rPr>
      </w:pPr>
      <w:r>
        <w:rPr>
          <w:rFonts w:hint="eastAsia" w:ascii="方正小标宋简体" w:hAnsi="方正小标宋_GBK" w:eastAsia="方正小标宋简体" w:cs="方正小标宋_GBK"/>
          <w:sz w:val="36"/>
          <w:szCs w:val="36"/>
        </w:rPr>
        <w:t>2021年湖北省疾病预防控制中心专项公开招聘</w:t>
      </w:r>
    </w:p>
    <w:p>
      <w:pPr>
        <w:jc w:val="center"/>
        <w:rPr>
          <w:rFonts w:ascii="方正小标宋简体" w:hAnsi="方正小标宋_GBK" w:eastAsia="方正小标宋简体" w:cs="方正小标宋_GBK"/>
          <w:sz w:val="36"/>
          <w:szCs w:val="36"/>
        </w:rPr>
      </w:pPr>
      <w:r>
        <w:rPr>
          <w:rFonts w:hint="eastAsia" w:ascii="方正小标宋简体" w:hAnsi="方正小标宋_GBK" w:eastAsia="方正小标宋简体" w:cs="方正小标宋_GBK"/>
          <w:sz w:val="36"/>
          <w:szCs w:val="36"/>
        </w:rPr>
        <w:t>工作人员资格审查所需材料清单</w:t>
      </w:r>
    </w:p>
    <w:p>
      <w:pPr>
        <w:rPr>
          <w:rFonts w:ascii="仿宋" w:hAnsi="仿宋" w:eastAsia="仿宋" w:cs="仿宋"/>
          <w:sz w:val="30"/>
          <w:szCs w:val="30"/>
        </w:rPr>
      </w:pP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一、专项公开招聘工作人员考试报名表；</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二、第二代身份证扫描件（正反两面）；</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三、按《岗位表》“报考资格条件”要求，提供相应的学历、学位证书扫描件，第一学历及最高学历均需提供（应届毕业生提供学信网学籍学历证明）；</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四、按《岗位表》“报考资格条件”要求，提供相关职称证、职（执、从）业证等扫描件；</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五、按《岗位表》“报考资格条件”要求，提供其他相关资料。</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六、所在单位同意报考证明（目前有工作单位的人员提供，待业人员不需提供。）</w:t>
      </w:r>
    </w:p>
    <w:p>
      <w:pPr>
        <w:rPr>
          <w:rFonts w:ascii="仿宋_GB2312" w:hAnsi="Times New Roman" w:eastAsia="仿宋_GB2312"/>
          <w:sz w:val="32"/>
          <w:szCs w:val="32"/>
        </w:rPr>
      </w:pPr>
    </w:p>
    <w:p>
      <w:pPr>
        <w:ind w:left="1602" w:leftChars="304" w:hanging="964" w:hangingChars="300"/>
        <w:rPr>
          <w:rFonts w:ascii="仿宋_GB2312" w:hAnsi="楷体" w:eastAsia="仿宋_GB2312" w:cs="楷体"/>
          <w:b/>
          <w:sz w:val="32"/>
          <w:szCs w:val="32"/>
        </w:rPr>
      </w:pPr>
      <w:r>
        <w:rPr>
          <w:rFonts w:hint="eastAsia" w:ascii="仿宋_GB2312" w:hAnsi="楷体" w:eastAsia="仿宋_GB2312" w:cs="楷体"/>
          <w:b/>
          <w:sz w:val="32"/>
          <w:szCs w:val="32"/>
        </w:rPr>
        <w:t>说明：将电子版审查材料按照清单所列顺序标号打包压缩发送至指定电子邮箱。</w:t>
      </w:r>
    </w:p>
    <w:p>
      <w:pPr>
        <w:rPr>
          <w:rFonts w:ascii="Times New Roman" w:hAnsi="Times New Roman" w:eastAsia="仿宋_GB2312"/>
          <w:sz w:val="30"/>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C0415"/>
    <w:rsid w:val="6A5C0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2021-06-03T11:40:00Z</dcterms:created>
  <dc:creator>Yui Young</dc:creator>
  <cp:lastModifiedBy>Yui Young</cp:lastModifiedBy>
  <dcterms:modified xsi:type="dcterms:W3CDTF">2021-06-03T11:41:09Z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F2A5E02667CE4E6F999B92B093BE8D60</vt:lpwstr>
  </property>
</Properties>
</file>